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629E" w14:textId="2376A4C4" w:rsidR="00E1790F" w:rsidRDefault="002201F2" w:rsidP="00E1790F">
      <w:pPr>
        <w:spacing w:line="240" w:lineRule="auto"/>
        <w:rPr>
          <w:rFonts w:ascii="Helv" w:hAnsi="Helv"/>
          <w:b/>
          <w:bCs/>
          <w:sz w:val="44"/>
          <w:szCs w:val="44"/>
        </w:rPr>
      </w:pPr>
      <w:r w:rsidRPr="002201F2">
        <w:rPr>
          <w:rFonts w:ascii="Helv" w:hAnsi="Helv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9BCB79" wp14:editId="6104F16C">
                <wp:simplePos x="0" y="0"/>
                <wp:positionH relativeFrom="margin">
                  <wp:posOffset>3373051</wp:posOffset>
                </wp:positionH>
                <wp:positionV relativeFrom="paragraph">
                  <wp:posOffset>0</wp:posOffset>
                </wp:positionV>
                <wp:extent cx="2360930" cy="768579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8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86A8" w14:textId="5C92D68E" w:rsidR="002201F2" w:rsidRPr="002201F2" w:rsidRDefault="002201F2" w:rsidP="002201F2">
                            <w:pPr>
                              <w:spacing w:after="20"/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201F2">
                              <w:rPr>
                                <w:rFonts w:asciiTheme="majorHAnsi" w:hAnsiTheme="majorHAnsi" w:cstheme="majorHAnsi"/>
                              </w:rPr>
                              <w:t>RaeTayo.com</w:t>
                            </w:r>
                          </w:p>
                          <w:p w14:paraId="48DC4854" w14:textId="78E46B17" w:rsidR="002201F2" w:rsidRPr="002201F2" w:rsidRDefault="002201F2" w:rsidP="002201F2">
                            <w:pPr>
                              <w:spacing w:after="20"/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201F2">
                              <w:rPr>
                                <w:rFonts w:asciiTheme="majorHAnsi" w:hAnsiTheme="majorHAnsi" w:cstheme="majorHAnsi"/>
                              </w:rPr>
                              <w:t>Tayo.Paint@gmail.com</w:t>
                            </w:r>
                          </w:p>
                          <w:p w14:paraId="41427098" w14:textId="25CE483E" w:rsidR="002201F2" w:rsidRPr="002201F2" w:rsidRDefault="002201F2" w:rsidP="002201F2">
                            <w:pPr>
                              <w:spacing w:after="20"/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201F2">
                              <w:rPr>
                                <w:rFonts w:asciiTheme="majorHAnsi" w:hAnsiTheme="majorHAnsi" w:cstheme="majorHAnsi"/>
                              </w:rPr>
                              <w:t>@RaeTayo_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BC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6pt;margin-top:0;width:185.9pt;height:60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yWDQIAAPY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" stroked="f">
                <v:textbox>
                  <w:txbxContent>
                    <w:p w14:paraId="0CE786A8" w14:textId="5C92D68E" w:rsidR="002201F2" w:rsidRPr="002201F2" w:rsidRDefault="002201F2" w:rsidP="002201F2">
                      <w:pPr>
                        <w:spacing w:after="20"/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 w:rsidRPr="002201F2">
                        <w:rPr>
                          <w:rFonts w:asciiTheme="majorHAnsi" w:hAnsiTheme="majorHAnsi" w:cstheme="majorHAnsi"/>
                        </w:rPr>
                        <w:t>RaeTayo.com</w:t>
                      </w:r>
                    </w:p>
                    <w:p w14:paraId="48DC4854" w14:textId="78E46B17" w:rsidR="002201F2" w:rsidRPr="002201F2" w:rsidRDefault="002201F2" w:rsidP="002201F2">
                      <w:pPr>
                        <w:spacing w:after="20"/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 w:rsidRPr="002201F2">
                        <w:rPr>
                          <w:rFonts w:asciiTheme="majorHAnsi" w:hAnsiTheme="majorHAnsi" w:cstheme="majorHAnsi"/>
                        </w:rPr>
                        <w:t>Tayo.Paint@gmail.com</w:t>
                      </w:r>
                    </w:p>
                    <w:p w14:paraId="41427098" w14:textId="25CE483E" w:rsidR="002201F2" w:rsidRPr="002201F2" w:rsidRDefault="002201F2" w:rsidP="002201F2">
                      <w:pPr>
                        <w:spacing w:after="20"/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 w:rsidRPr="002201F2">
                        <w:rPr>
                          <w:rFonts w:asciiTheme="majorHAnsi" w:hAnsiTheme="majorHAnsi" w:cstheme="majorHAnsi"/>
                        </w:rPr>
                        <w:t>@RaeTayo_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90F" w:rsidRPr="00E1790F">
        <w:rPr>
          <w:rFonts w:ascii="Helv" w:hAnsi="Helv"/>
          <w:b/>
          <w:bCs/>
          <w:sz w:val="44"/>
          <w:szCs w:val="44"/>
        </w:rPr>
        <w:t>Rae Taylor</w:t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  <w:r w:rsidR="00E1790F">
        <w:rPr>
          <w:rFonts w:ascii="Helv" w:hAnsi="Helv"/>
          <w:b/>
          <w:bCs/>
          <w:sz w:val="44"/>
          <w:szCs w:val="44"/>
        </w:rPr>
        <w:tab/>
      </w:r>
    </w:p>
    <w:p w14:paraId="4DB5A505" w14:textId="73F1A30B" w:rsidR="00E1790F" w:rsidRPr="00E1790F" w:rsidRDefault="00E1790F" w:rsidP="00E1790F">
      <w:pPr>
        <w:spacing w:line="360" w:lineRule="auto"/>
        <w:rPr>
          <w:rFonts w:ascii="Helv" w:hAnsi="Helv"/>
          <w:sz w:val="24"/>
          <w:szCs w:val="24"/>
        </w:rPr>
      </w:pPr>
      <w:r w:rsidRPr="00E1790F">
        <w:rPr>
          <w:rFonts w:ascii="Helv" w:hAnsi="Helv"/>
          <w:sz w:val="24"/>
          <w:szCs w:val="24"/>
        </w:rPr>
        <w:t>Artist, Curator</w:t>
      </w:r>
    </w:p>
    <w:p w14:paraId="40BE57E5" w14:textId="14712643" w:rsidR="002201F2" w:rsidRDefault="002201F2" w:rsidP="00E1790F">
      <w:pPr>
        <w:spacing w:line="360" w:lineRule="auto"/>
        <w:rPr>
          <w:rFonts w:ascii="Helv" w:hAnsi="Helv"/>
          <w:b/>
          <w:bCs/>
          <w:sz w:val="24"/>
          <w:szCs w:val="24"/>
        </w:rPr>
      </w:pPr>
      <w:r w:rsidRPr="00E1790F">
        <w:rPr>
          <w:rFonts w:ascii="Helv" w:hAnsi="Helv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B1122" wp14:editId="53D5A717">
                <wp:simplePos x="0" y="0"/>
                <wp:positionH relativeFrom="margin">
                  <wp:align>left</wp:align>
                </wp:positionH>
                <wp:positionV relativeFrom="paragraph">
                  <wp:posOffset>246792</wp:posOffset>
                </wp:positionV>
                <wp:extent cx="5816813" cy="0"/>
                <wp:effectExtent l="0" t="0" r="0" b="0"/>
                <wp:wrapNone/>
                <wp:docPr id="6920780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8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49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45pt" to="45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EVsgEAANQDAAAOAAAAZHJzL2Uyb0RvYy54bWysU01v2zAMvQ/YfxB0X2R3WBEY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B6FA62A" w14:textId="167EAAF5" w:rsidR="00E1790F" w:rsidRPr="00E1790F" w:rsidRDefault="00E1790F" w:rsidP="00E1790F">
      <w:pPr>
        <w:spacing w:line="360" w:lineRule="auto"/>
        <w:rPr>
          <w:rFonts w:ascii="Helv" w:hAnsi="Helv"/>
          <w:b/>
          <w:bCs/>
          <w:sz w:val="24"/>
          <w:szCs w:val="24"/>
        </w:rPr>
      </w:pPr>
    </w:p>
    <w:p w14:paraId="1C939DAE" w14:textId="51A6EA19" w:rsidR="00E1790F" w:rsidRPr="00E1790F" w:rsidRDefault="00E1790F" w:rsidP="005807E8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E1790F">
        <w:rPr>
          <w:rFonts w:ascii="Helv" w:hAnsi="Helv"/>
          <w:b/>
          <w:bCs/>
          <w:sz w:val="24"/>
          <w:szCs w:val="24"/>
        </w:rPr>
        <w:t>Work Experience</w:t>
      </w:r>
    </w:p>
    <w:p w14:paraId="153CF0BF" w14:textId="644F0D72" w:rsidR="0084295C" w:rsidRPr="00E1790F" w:rsidRDefault="00E1790F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OCT 2023 </w:t>
      </w:r>
      <w:r>
        <w:rPr>
          <w:rFonts w:ascii="Helv" w:hAnsi="Helv"/>
          <w:sz w:val="20"/>
          <w:szCs w:val="20"/>
        </w:rPr>
        <w:t>–</w:t>
      </w:r>
      <w:r w:rsidRPr="00E1790F">
        <w:rPr>
          <w:rFonts w:ascii="Helv" w:hAnsi="Helv"/>
          <w:sz w:val="20"/>
          <w:szCs w:val="20"/>
        </w:rPr>
        <w:t xml:space="preserve"> </w:t>
      </w:r>
      <w:r w:rsidR="002201F2" w:rsidRPr="00E1790F">
        <w:rPr>
          <w:rFonts w:ascii="Helv" w:hAnsi="Helv"/>
          <w:sz w:val="20"/>
          <w:szCs w:val="20"/>
        </w:rPr>
        <w:t>P</w:t>
      </w:r>
      <w:r w:rsidR="002201F2">
        <w:rPr>
          <w:rFonts w:ascii="Helv" w:hAnsi="Helv"/>
          <w:sz w:val="20"/>
          <w:szCs w:val="20"/>
        </w:rPr>
        <w:t>RESENT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E1790F">
        <w:rPr>
          <w:rFonts w:ascii="Helv" w:hAnsi="Helv"/>
          <w:b/>
          <w:bCs/>
          <w:sz w:val="20"/>
          <w:szCs w:val="20"/>
        </w:rPr>
        <w:t>Assistant Gallery Director</w:t>
      </w:r>
      <w:r>
        <w:rPr>
          <w:rFonts w:ascii="Helv" w:hAnsi="Helv"/>
          <w:sz w:val="20"/>
          <w:szCs w:val="20"/>
        </w:rPr>
        <w:t xml:space="preserve"> </w:t>
      </w:r>
      <w:r w:rsidRPr="00E1790F">
        <w:rPr>
          <w:rFonts w:ascii="Helv" w:hAnsi="Helv"/>
          <w:sz w:val="20"/>
          <w:szCs w:val="20"/>
        </w:rPr>
        <w:t xml:space="preserve">— </w:t>
      </w:r>
      <w:r w:rsidR="0084295C" w:rsidRPr="00E1790F">
        <w:rPr>
          <w:rFonts w:ascii="Helv" w:hAnsi="Helv"/>
          <w:sz w:val="20"/>
          <w:szCs w:val="20"/>
        </w:rPr>
        <w:t xml:space="preserve">Bennett Gallery (Knoxville, TN) </w:t>
      </w:r>
    </w:p>
    <w:p w14:paraId="02FEB8D1" w14:textId="41359889" w:rsidR="0084295C" w:rsidRPr="00E1790F" w:rsidRDefault="00E1790F" w:rsidP="00E1790F">
      <w:pPr>
        <w:spacing w:line="480" w:lineRule="auto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MAY 2022 - A</w:t>
      </w:r>
      <w:r>
        <w:rPr>
          <w:rFonts w:ascii="Helv" w:hAnsi="Helv"/>
          <w:sz w:val="20"/>
          <w:szCs w:val="20"/>
        </w:rPr>
        <w:t>UG</w:t>
      </w:r>
      <w:r w:rsidRPr="00E1790F">
        <w:rPr>
          <w:rFonts w:ascii="Helv" w:hAnsi="Helv"/>
          <w:sz w:val="20"/>
          <w:szCs w:val="20"/>
        </w:rPr>
        <w:t xml:space="preserve"> 2022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E1790F">
        <w:rPr>
          <w:rFonts w:ascii="Helv" w:hAnsi="Helv"/>
          <w:b/>
          <w:bCs/>
          <w:sz w:val="20"/>
          <w:szCs w:val="20"/>
        </w:rPr>
        <w:t>Preparator's Intern</w:t>
      </w:r>
      <w:r>
        <w:rPr>
          <w:rFonts w:ascii="Helv" w:hAnsi="Helv"/>
          <w:sz w:val="20"/>
          <w:szCs w:val="20"/>
        </w:rPr>
        <w:t xml:space="preserve"> </w:t>
      </w:r>
      <w:r w:rsidRPr="00E1790F">
        <w:rPr>
          <w:rFonts w:ascii="Helv" w:hAnsi="Helv"/>
          <w:sz w:val="20"/>
          <w:szCs w:val="20"/>
        </w:rPr>
        <w:t>—</w:t>
      </w:r>
      <w:r w:rsidRPr="00E1790F">
        <w:rPr>
          <w:rFonts w:ascii="Helv" w:hAnsi="Helv"/>
          <w:sz w:val="20"/>
          <w:szCs w:val="20"/>
        </w:rPr>
        <w:t xml:space="preserve"> </w:t>
      </w:r>
      <w:r w:rsidR="0084295C" w:rsidRPr="00E1790F">
        <w:rPr>
          <w:rFonts w:ascii="Helv" w:hAnsi="Helv"/>
          <w:sz w:val="20"/>
          <w:szCs w:val="20"/>
        </w:rPr>
        <w:t xml:space="preserve">McClung Museum (Knoxville, TN) </w:t>
      </w:r>
    </w:p>
    <w:p w14:paraId="306CC417" w14:textId="215848D1" w:rsidR="0084295C" w:rsidRPr="00E1790F" w:rsidRDefault="00E1790F" w:rsidP="005807E8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E1790F">
        <w:rPr>
          <w:rFonts w:ascii="Helv" w:hAnsi="Helv"/>
          <w:b/>
          <w:bCs/>
          <w:sz w:val="24"/>
          <w:szCs w:val="24"/>
        </w:rPr>
        <w:t>Education</w:t>
      </w:r>
    </w:p>
    <w:p w14:paraId="04973045" w14:textId="12CDA22B" w:rsidR="0084295C" w:rsidRPr="00E1790F" w:rsidRDefault="00E1790F" w:rsidP="00E1790F">
      <w:pPr>
        <w:spacing w:line="480" w:lineRule="auto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AUG 2018 </w:t>
      </w:r>
      <w:r>
        <w:rPr>
          <w:rFonts w:ascii="Helv" w:hAnsi="Helv"/>
          <w:sz w:val="20"/>
          <w:szCs w:val="20"/>
        </w:rPr>
        <w:t>–</w:t>
      </w:r>
      <w:r w:rsidRPr="00E1790F">
        <w:rPr>
          <w:rFonts w:ascii="Helv" w:hAnsi="Helv"/>
          <w:sz w:val="20"/>
          <w:szCs w:val="20"/>
        </w:rPr>
        <w:t xml:space="preserve"> DEC</w:t>
      </w:r>
      <w:r>
        <w:rPr>
          <w:rFonts w:ascii="Helv" w:hAnsi="Helv"/>
          <w:sz w:val="20"/>
          <w:szCs w:val="20"/>
        </w:rPr>
        <w:t xml:space="preserve"> </w:t>
      </w:r>
      <w:r w:rsidRPr="00E1790F">
        <w:rPr>
          <w:rFonts w:ascii="Helv" w:hAnsi="Helv"/>
          <w:sz w:val="20"/>
          <w:szCs w:val="20"/>
        </w:rPr>
        <w:t>2022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E1790F">
        <w:rPr>
          <w:rFonts w:ascii="Helv" w:hAnsi="Helv"/>
          <w:b/>
          <w:bCs/>
          <w:sz w:val="20"/>
          <w:szCs w:val="20"/>
        </w:rPr>
        <w:t xml:space="preserve">BFA in </w:t>
      </w:r>
      <w:r w:rsidR="002201F2" w:rsidRPr="00E1790F">
        <w:rPr>
          <w:rFonts w:ascii="Helv" w:hAnsi="Helv"/>
          <w:b/>
          <w:bCs/>
          <w:sz w:val="20"/>
          <w:szCs w:val="20"/>
        </w:rPr>
        <w:t>Studio Art</w:t>
      </w:r>
      <w:r w:rsidRPr="00E1790F">
        <w:rPr>
          <w:rFonts w:ascii="Helv" w:hAnsi="Helv"/>
          <w:b/>
          <w:bCs/>
          <w:sz w:val="20"/>
          <w:szCs w:val="20"/>
        </w:rPr>
        <w:t>, 2-D</w:t>
      </w:r>
      <w:r>
        <w:rPr>
          <w:rFonts w:ascii="Helv" w:hAnsi="Helv"/>
          <w:sz w:val="20"/>
          <w:szCs w:val="20"/>
        </w:rPr>
        <w:t xml:space="preserve"> </w:t>
      </w:r>
      <w:r w:rsidRPr="00E1790F">
        <w:rPr>
          <w:rFonts w:ascii="Helv" w:hAnsi="Helv"/>
          <w:sz w:val="20"/>
          <w:szCs w:val="20"/>
        </w:rPr>
        <w:t>—</w:t>
      </w:r>
      <w:r>
        <w:rPr>
          <w:rFonts w:ascii="Helv" w:hAnsi="Helv"/>
          <w:sz w:val="20"/>
          <w:szCs w:val="20"/>
        </w:rPr>
        <w:t xml:space="preserve"> </w:t>
      </w:r>
      <w:r w:rsidR="0084295C" w:rsidRPr="00E1790F">
        <w:rPr>
          <w:rFonts w:ascii="Helv" w:hAnsi="Helv"/>
          <w:sz w:val="20"/>
          <w:szCs w:val="20"/>
        </w:rPr>
        <w:t>University of Tennessee</w:t>
      </w:r>
      <w:r w:rsidR="002201F2">
        <w:rPr>
          <w:rFonts w:ascii="Helv" w:hAnsi="Helv"/>
          <w:sz w:val="20"/>
          <w:szCs w:val="20"/>
        </w:rPr>
        <w:t xml:space="preserve"> (</w:t>
      </w:r>
      <w:r w:rsidR="0084295C" w:rsidRPr="00E1790F">
        <w:rPr>
          <w:rFonts w:ascii="Helv" w:hAnsi="Helv"/>
          <w:sz w:val="20"/>
          <w:szCs w:val="20"/>
        </w:rPr>
        <w:t>Knoxville</w:t>
      </w:r>
      <w:r w:rsidR="002201F2">
        <w:rPr>
          <w:rFonts w:ascii="Helv" w:hAnsi="Helv"/>
          <w:sz w:val="20"/>
          <w:szCs w:val="20"/>
        </w:rPr>
        <w:t>, TN)</w:t>
      </w:r>
    </w:p>
    <w:p w14:paraId="37237FF0" w14:textId="18CBDD83" w:rsidR="0084295C" w:rsidRPr="00E1790F" w:rsidRDefault="00E1790F" w:rsidP="005807E8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E1790F">
        <w:rPr>
          <w:rFonts w:ascii="Helv" w:hAnsi="Helv"/>
          <w:b/>
          <w:bCs/>
          <w:sz w:val="24"/>
          <w:szCs w:val="24"/>
        </w:rPr>
        <w:t>Solo Exhibitions</w:t>
      </w:r>
    </w:p>
    <w:p w14:paraId="493978CA" w14:textId="18E91B41" w:rsidR="002201F2" w:rsidRDefault="002201F2" w:rsidP="002201F2">
      <w:pPr>
        <w:spacing w:line="240" w:lineRule="auto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DEC</w:t>
      </w:r>
      <w:r>
        <w:rPr>
          <w:rFonts w:ascii="Helv" w:hAnsi="Helv"/>
          <w:sz w:val="20"/>
          <w:szCs w:val="20"/>
        </w:rPr>
        <w:t>EMBER</w:t>
      </w:r>
      <w:r w:rsidRPr="00E1790F">
        <w:rPr>
          <w:rFonts w:ascii="Helv" w:hAnsi="Helv"/>
          <w:sz w:val="20"/>
          <w:szCs w:val="20"/>
        </w:rPr>
        <w:t xml:space="preserve"> 2022</w:t>
      </w:r>
      <w:r w:rsidRPr="002201F2">
        <w:rPr>
          <w:rFonts w:ascii="Helv" w:hAnsi="Helv"/>
          <w:b/>
          <w:bCs/>
          <w:sz w:val="20"/>
          <w:szCs w:val="20"/>
        </w:rPr>
        <w:t xml:space="preserve"> </w:t>
      </w:r>
      <w:r>
        <w:rPr>
          <w:rFonts w:ascii="Helv" w:hAnsi="Helv"/>
          <w:b/>
          <w:bCs/>
          <w:sz w:val="20"/>
          <w:szCs w:val="20"/>
        </w:rPr>
        <w:tab/>
      </w:r>
      <w:r>
        <w:rPr>
          <w:rFonts w:ascii="Helv" w:hAnsi="Helv"/>
          <w:b/>
          <w:bCs/>
          <w:sz w:val="20"/>
          <w:szCs w:val="20"/>
        </w:rPr>
        <w:tab/>
      </w:r>
      <w:r w:rsidR="00A942DC" w:rsidRPr="002201F2">
        <w:rPr>
          <w:rFonts w:ascii="Helv" w:hAnsi="Helv"/>
          <w:b/>
          <w:bCs/>
          <w:sz w:val="20"/>
          <w:szCs w:val="20"/>
        </w:rPr>
        <w:t>“An Ever Forming / Breaking Reality”</w:t>
      </w:r>
      <w:r w:rsidR="00A942DC"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 xml:space="preserve"> </w:t>
      </w:r>
    </w:p>
    <w:p w14:paraId="5B1E7D5F" w14:textId="06ECE5D3" w:rsidR="002201F2" w:rsidRPr="00E1790F" w:rsidRDefault="002201F2" w:rsidP="002201F2">
      <w:pPr>
        <w:spacing w:line="480" w:lineRule="auto"/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Gallery 1010 </w:t>
      </w:r>
      <w:r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>
        <w:rPr>
          <w:rFonts w:ascii="Helv" w:hAnsi="Helv"/>
          <w:sz w:val="20"/>
          <w:szCs w:val="20"/>
        </w:rPr>
        <w:t>)</w:t>
      </w:r>
    </w:p>
    <w:p w14:paraId="7E2BE6B9" w14:textId="4E2B0F2D" w:rsidR="002201F2" w:rsidRDefault="002201F2" w:rsidP="002201F2">
      <w:pPr>
        <w:spacing w:line="240" w:lineRule="auto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OCT</w:t>
      </w:r>
      <w:r>
        <w:rPr>
          <w:rFonts w:ascii="Helv" w:hAnsi="Helv"/>
          <w:sz w:val="20"/>
          <w:szCs w:val="20"/>
        </w:rPr>
        <w:t>OBER</w:t>
      </w:r>
      <w:r w:rsidRPr="00E1790F">
        <w:rPr>
          <w:rFonts w:ascii="Helv" w:hAnsi="Helv"/>
          <w:sz w:val="20"/>
          <w:szCs w:val="20"/>
        </w:rPr>
        <w:t xml:space="preserve"> 2021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2201F2">
        <w:rPr>
          <w:rFonts w:ascii="Helv" w:hAnsi="Helv"/>
          <w:b/>
          <w:bCs/>
          <w:sz w:val="20"/>
          <w:szCs w:val="20"/>
        </w:rPr>
        <w:t>“Featherbrained”</w:t>
      </w:r>
      <w:r w:rsidRPr="00E1790F">
        <w:rPr>
          <w:rFonts w:ascii="Helv" w:hAnsi="Helv"/>
          <w:sz w:val="20"/>
          <w:szCs w:val="20"/>
        </w:rPr>
        <w:t xml:space="preserve"> </w:t>
      </w:r>
    </w:p>
    <w:p w14:paraId="67EFEEDB" w14:textId="1FF11128" w:rsidR="0084295C" w:rsidRPr="00E1790F" w:rsidRDefault="002201F2" w:rsidP="002201F2">
      <w:pPr>
        <w:spacing w:line="480" w:lineRule="auto"/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Gallery 1010 </w:t>
      </w:r>
      <w:r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 TN</w:t>
      </w:r>
      <w:r>
        <w:rPr>
          <w:rFonts w:ascii="Helv" w:hAnsi="Helv"/>
          <w:sz w:val="20"/>
          <w:szCs w:val="20"/>
        </w:rPr>
        <w:t>)</w:t>
      </w:r>
    </w:p>
    <w:p w14:paraId="6DE7FAF0" w14:textId="4D2C84B0" w:rsidR="0084295C" w:rsidRPr="002201F2" w:rsidRDefault="002201F2" w:rsidP="005807E8">
      <w:pPr>
        <w:spacing w:line="480" w:lineRule="auto"/>
        <w:rPr>
          <w:rFonts w:ascii="Helv" w:hAnsi="Helv"/>
          <w:sz w:val="20"/>
          <w:szCs w:val="20"/>
        </w:rPr>
      </w:pPr>
      <w:r w:rsidRPr="002201F2">
        <w:rPr>
          <w:rFonts w:ascii="Helv" w:hAnsi="Helv"/>
          <w:b/>
          <w:bCs/>
          <w:sz w:val="24"/>
          <w:szCs w:val="24"/>
        </w:rPr>
        <w:t>Selected Group Exhibitions</w:t>
      </w:r>
      <w:r w:rsidRPr="002201F2">
        <w:rPr>
          <w:rFonts w:ascii="Helv" w:hAnsi="Helv"/>
          <w:sz w:val="20"/>
          <w:szCs w:val="20"/>
        </w:rPr>
        <w:t xml:space="preserve"> </w:t>
      </w:r>
    </w:p>
    <w:p w14:paraId="2043ED34" w14:textId="53CB85D5" w:rsidR="002201F2" w:rsidRDefault="002201F2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MAR</w:t>
      </w:r>
      <w:r>
        <w:rPr>
          <w:rFonts w:ascii="Helv" w:hAnsi="Helv"/>
          <w:sz w:val="20"/>
          <w:szCs w:val="20"/>
        </w:rPr>
        <w:t>CH</w:t>
      </w:r>
      <w:r w:rsidRPr="00E1790F">
        <w:rPr>
          <w:rFonts w:ascii="Helv" w:hAnsi="Helv"/>
          <w:sz w:val="20"/>
          <w:szCs w:val="20"/>
        </w:rPr>
        <w:t xml:space="preserve"> - APR</w:t>
      </w:r>
      <w:r>
        <w:rPr>
          <w:rFonts w:ascii="Helv" w:hAnsi="Helv"/>
          <w:sz w:val="20"/>
          <w:szCs w:val="20"/>
        </w:rPr>
        <w:t>IL</w:t>
      </w:r>
      <w:r w:rsidRPr="00E1790F">
        <w:rPr>
          <w:rFonts w:ascii="Helv" w:hAnsi="Helv"/>
          <w:sz w:val="20"/>
          <w:szCs w:val="20"/>
        </w:rPr>
        <w:t xml:space="preserve"> 2024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2201F2">
        <w:rPr>
          <w:rFonts w:ascii="Helv" w:hAnsi="Helv"/>
          <w:b/>
          <w:bCs/>
          <w:sz w:val="20"/>
          <w:szCs w:val="20"/>
        </w:rPr>
        <w:t>"Gaudy Gold Frame Show"</w:t>
      </w:r>
      <w:r w:rsidR="0084295C" w:rsidRPr="00E1790F">
        <w:rPr>
          <w:rFonts w:ascii="Helv" w:hAnsi="Helv"/>
          <w:sz w:val="20"/>
          <w:szCs w:val="20"/>
        </w:rPr>
        <w:t xml:space="preserve"> </w:t>
      </w:r>
    </w:p>
    <w:p w14:paraId="603E34DA" w14:textId="084A2951" w:rsidR="0084295C" w:rsidRPr="00E1790F" w:rsidRDefault="002201F2" w:rsidP="002201F2">
      <w:pPr>
        <w:spacing w:line="360" w:lineRule="auto"/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Broadway Studios and Gallery</w:t>
      </w:r>
      <w:r>
        <w:rPr>
          <w:rFonts w:ascii="Helv" w:hAnsi="Helv"/>
          <w:sz w:val="20"/>
          <w:szCs w:val="20"/>
        </w:rPr>
        <w:t xml:space="preserve"> (</w:t>
      </w:r>
      <w:r w:rsidRPr="00E1790F">
        <w:rPr>
          <w:rFonts w:ascii="Helv" w:hAnsi="Helv"/>
          <w:sz w:val="20"/>
          <w:szCs w:val="20"/>
        </w:rPr>
        <w:t>Knoxville, TN</w:t>
      </w:r>
      <w:r>
        <w:rPr>
          <w:rFonts w:ascii="Helv" w:hAnsi="Helv"/>
          <w:sz w:val="20"/>
          <w:szCs w:val="20"/>
        </w:rPr>
        <w:t>)</w:t>
      </w:r>
    </w:p>
    <w:p w14:paraId="4D7E6729" w14:textId="0049852C" w:rsidR="0084295C" w:rsidRPr="00E1790F" w:rsidRDefault="002201F2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APRIL 2023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2201F2">
        <w:rPr>
          <w:rFonts w:ascii="Helv" w:hAnsi="Helv"/>
          <w:b/>
          <w:bCs/>
          <w:sz w:val="20"/>
          <w:szCs w:val="20"/>
        </w:rPr>
        <w:t>"No Bigger than a Breadbox"</w:t>
      </w:r>
      <w:r w:rsidR="0084295C" w:rsidRPr="00E1790F">
        <w:rPr>
          <w:rFonts w:ascii="Helv" w:hAnsi="Helv"/>
          <w:sz w:val="20"/>
          <w:szCs w:val="20"/>
        </w:rPr>
        <w:t xml:space="preserve">  </w:t>
      </w:r>
    </w:p>
    <w:p w14:paraId="54DB7769" w14:textId="77777777" w:rsidR="002201F2" w:rsidRDefault="0084295C" w:rsidP="002201F2">
      <w:pPr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Emporium Center of the Knoxville Arts and Culture Alliance </w:t>
      </w:r>
    </w:p>
    <w:p w14:paraId="477752AC" w14:textId="0C2F2925" w:rsidR="0084295C" w:rsidRPr="002201F2" w:rsidRDefault="002201F2" w:rsidP="002201F2">
      <w:pPr>
        <w:spacing w:line="360" w:lineRule="auto"/>
        <w:ind w:left="2880" w:firstLine="720"/>
        <w:rPr>
          <w:rFonts w:ascii="Helv" w:hAnsi="Helv"/>
          <w:sz w:val="20"/>
          <w:szCs w:val="20"/>
        </w:rPr>
      </w:pPr>
      <w:r>
        <w:rPr>
          <w:rFonts w:ascii="Helv" w:hAnsi="Helv"/>
          <w:sz w:val="20"/>
          <w:szCs w:val="20"/>
        </w:rPr>
        <w:t>(</w:t>
      </w:r>
      <w:r w:rsidR="0084295C" w:rsidRPr="00E1790F">
        <w:rPr>
          <w:rFonts w:ascii="Helv" w:hAnsi="Helv"/>
          <w:sz w:val="20"/>
          <w:szCs w:val="20"/>
        </w:rPr>
        <w:t>Knoxville, TN</w:t>
      </w:r>
      <w:r>
        <w:rPr>
          <w:rFonts w:ascii="Helv" w:hAnsi="Helv"/>
          <w:sz w:val="20"/>
          <w:szCs w:val="20"/>
        </w:rPr>
        <w:t>)</w:t>
      </w:r>
    </w:p>
    <w:p w14:paraId="47AB7BB5" w14:textId="472E3103" w:rsidR="0084295C" w:rsidRPr="00E1790F" w:rsidRDefault="002201F2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FEBRUARY 2023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2201F2">
        <w:rPr>
          <w:rFonts w:ascii="Helv" w:hAnsi="Helv"/>
          <w:b/>
          <w:bCs/>
          <w:sz w:val="20"/>
          <w:szCs w:val="20"/>
        </w:rPr>
        <w:t>"Brighter than the Fire Around Me</w:t>
      </w:r>
      <w:r w:rsidR="005807E8" w:rsidRPr="002201F2">
        <w:rPr>
          <w:rFonts w:ascii="Helv" w:hAnsi="Helv"/>
          <w:b/>
          <w:bCs/>
          <w:sz w:val="20"/>
          <w:szCs w:val="20"/>
        </w:rPr>
        <w:t>” —</w:t>
      </w:r>
      <w:r w:rsidR="005807E8">
        <w:rPr>
          <w:rFonts w:ascii="Helv" w:hAnsi="Helv"/>
          <w:sz w:val="20"/>
          <w:szCs w:val="20"/>
        </w:rPr>
        <w:t xml:space="preserve"> 3 PERSON EXHIBITION</w:t>
      </w:r>
    </w:p>
    <w:p w14:paraId="0BA745AE" w14:textId="2B1A8D99" w:rsidR="0084295C" w:rsidRPr="00E1790F" w:rsidRDefault="0084295C" w:rsidP="005807E8">
      <w:pPr>
        <w:spacing w:line="360" w:lineRule="auto"/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Fischman Gallery </w:t>
      </w:r>
      <w:r w:rsidR="002201F2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Johnson City, TN</w:t>
      </w:r>
      <w:r w:rsidR="002201F2">
        <w:rPr>
          <w:rFonts w:ascii="Helv" w:hAnsi="Helv"/>
          <w:sz w:val="20"/>
          <w:szCs w:val="20"/>
        </w:rPr>
        <w:t>)</w:t>
      </w:r>
    </w:p>
    <w:p w14:paraId="2B28D644" w14:textId="1DA51AC3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2022</w:t>
      </w:r>
      <w:r w:rsidRPr="002201F2">
        <w:rPr>
          <w:rFonts w:ascii="Helv" w:hAnsi="Helv"/>
          <w:b/>
          <w:bCs/>
          <w:sz w:val="20"/>
          <w:szCs w:val="20"/>
        </w:rPr>
        <w:t xml:space="preserve"> </w:t>
      </w:r>
      <w:r>
        <w:rPr>
          <w:rFonts w:ascii="Helv" w:hAnsi="Helv"/>
          <w:b/>
          <w:bCs/>
          <w:sz w:val="20"/>
          <w:szCs w:val="20"/>
        </w:rPr>
        <w:tab/>
      </w:r>
      <w:r>
        <w:rPr>
          <w:rFonts w:ascii="Helv" w:hAnsi="Helv"/>
          <w:b/>
          <w:bCs/>
          <w:sz w:val="20"/>
          <w:szCs w:val="20"/>
        </w:rPr>
        <w:tab/>
      </w:r>
      <w:r>
        <w:rPr>
          <w:rFonts w:ascii="Helv" w:hAnsi="Helv"/>
          <w:b/>
          <w:bCs/>
          <w:sz w:val="20"/>
          <w:szCs w:val="20"/>
        </w:rPr>
        <w:tab/>
      </w:r>
      <w:r>
        <w:rPr>
          <w:rFonts w:ascii="Helv" w:hAnsi="Helv"/>
          <w:b/>
          <w:bCs/>
          <w:sz w:val="20"/>
          <w:szCs w:val="20"/>
        </w:rPr>
        <w:tab/>
      </w:r>
      <w:r w:rsidR="0084295C" w:rsidRPr="002201F2">
        <w:rPr>
          <w:rFonts w:ascii="Helv" w:hAnsi="Helv"/>
          <w:b/>
          <w:bCs/>
          <w:sz w:val="20"/>
          <w:szCs w:val="20"/>
        </w:rPr>
        <w:t>“Celebration of Play”</w:t>
      </w:r>
      <w:r w:rsidR="0084295C" w:rsidRPr="00E1790F">
        <w:rPr>
          <w:rFonts w:ascii="Helv" w:hAnsi="Helv"/>
          <w:sz w:val="20"/>
          <w:szCs w:val="20"/>
        </w:rPr>
        <w:t xml:space="preserve"> — </w:t>
      </w:r>
      <w:r>
        <w:rPr>
          <w:rFonts w:ascii="Helv" w:hAnsi="Helv"/>
          <w:sz w:val="20"/>
          <w:szCs w:val="20"/>
        </w:rPr>
        <w:t>4 PERSON EXHIBTION</w:t>
      </w:r>
    </w:p>
    <w:p w14:paraId="58B0AF11" w14:textId="59AF09DF" w:rsidR="0084295C" w:rsidRPr="00E1790F" w:rsidRDefault="0084295C" w:rsidP="005807E8">
      <w:pPr>
        <w:ind w:left="288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The Central Collective</w:t>
      </w:r>
      <w:r w:rsidR="005807E8">
        <w:rPr>
          <w:rFonts w:ascii="Helv" w:hAnsi="Helv"/>
          <w:sz w:val="20"/>
          <w:szCs w:val="20"/>
        </w:rPr>
        <w:t xml:space="preserve"> 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0D38FA24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5DE0FE2F" w14:textId="608AD487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2021</w:t>
      </w:r>
      <w:r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5807E8">
        <w:rPr>
          <w:rFonts w:ascii="Helv" w:hAnsi="Helv"/>
          <w:b/>
          <w:bCs/>
          <w:sz w:val="20"/>
          <w:szCs w:val="20"/>
        </w:rPr>
        <w:t>“Light of Truth”</w:t>
      </w:r>
      <w:r w:rsidR="0084295C" w:rsidRPr="00E1790F">
        <w:rPr>
          <w:rFonts w:ascii="Helv" w:hAnsi="Helv"/>
          <w:sz w:val="20"/>
          <w:szCs w:val="20"/>
        </w:rPr>
        <w:t xml:space="preserve"> — </w:t>
      </w:r>
      <w:r>
        <w:rPr>
          <w:rFonts w:ascii="Helv" w:hAnsi="Helv"/>
          <w:sz w:val="20"/>
          <w:szCs w:val="20"/>
        </w:rPr>
        <w:t>TRAVELING JURIED EXHIBITION</w:t>
      </w:r>
    </w:p>
    <w:p w14:paraId="1B843960" w14:textId="27E19C83" w:rsidR="0084295C" w:rsidRPr="00E1790F" w:rsidRDefault="0084295C" w:rsidP="005807E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Student Union Gallery, University of </w:t>
      </w:r>
      <w:r w:rsidR="005807E8" w:rsidRPr="00E1790F">
        <w:rPr>
          <w:rFonts w:ascii="Helv" w:hAnsi="Helv"/>
          <w:sz w:val="20"/>
          <w:szCs w:val="20"/>
        </w:rPr>
        <w:t xml:space="preserve">Tennessee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3A99EBB8" w14:textId="540026FF" w:rsidR="0084295C" w:rsidRPr="00E1790F" w:rsidRDefault="0084295C" w:rsidP="005807E8">
      <w:pPr>
        <w:ind w:left="288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Tennessee State University, Hiram Van Gordon Gallery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Nashville, TN</w:t>
      </w:r>
      <w:r w:rsidR="005807E8">
        <w:rPr>
          <w:rFonts w:ascii="Helv" w:hAnsi="Helv"/>
          <w:sz w:val="20"/>
          <w:szCs w:val="20"/>
        </w:rPr>
        <w:t>)</w:t>
      </w:r>
    </w:p>
    <w:p w14:paraId="3DF4D580" w14:textId="5E6D9258" w:rsidR="0084295C" w:rsidRPr="00E1790F" w:rsidRDefault="0084295C" w:rsidP="005807E8">
      <w:pPr>
        <w:ind w:left="288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Fisk University Carl Van Vechten Gallery &amp; Aaron Douglas Gallery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Nashville, TN</w:t>
      </w:r>
      <w:r w:rsidR="005807E8">
        <w:rPr>
          <w:rFonts w:ascii="Helv" w:hAnsi="Helv"/>
          <w:sz w:val="20"/>
          <w:szCs w:val="20"/>
        </w:rPr>
        <w:t>)</w:t>
      </w:r>
    </w:p>
    <w:p w14:paraId="74AF594D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0601DBF5" w14:textId="627B9D67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2021</w:t>
      </w:r>
      <w:r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5807E8">
        <w:rPr>
          <w:rFonts w:ascii="Helv" w:hAnsi="Helv"/>
          <w:b/>
          <w:bCs/>
          <w:sz w:val="20"/>
          <w:szCs w:val="20"/>
        </w:rPr>
        <w:t>“MLK Gallery of Arts Tribute”</w:t>
      </w:r>
      <w:r w:rsidR="0084295C" w:rsidRPr="00E1790F">
        <w:rPr>
          <w:rFonts w:ascii="Helv" w:hAnsi="Helv"/>
          <w:sz w:val="20"/>
          <w:szCs w:val="20"/>
        </w:rPr>
        <w:t xml:space="preserve">  </w:t>
      </w:r>
    </w:p>
    <w:p w14:paraId="105FF895" w14:textId="4F329499" w:rsidR="0084295C" w:rsidRPr="00E1790F" w:rsidRDefault="0084295C" w:rsidP="005807E8">
      <w:pPr>
        <w:ind w:left="288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Emporium Center of the Knoxville Arts and Culture Alliance</w:t>
      </w:r>
      <w:r w:rsidR="005807E8">
        <w:rPr>
          <w:rFonts w:ascii="Helv" w:hAnsi="Helv"/>
          <w:sz w:val="20"/>
          <w:szCs w:val="20"/>
        </w:rPr>
        <w:tab/>
      </w:r>
      <w:r w:rsidRPr="00E1790F">
        <w:rPr>
          <w:rFonts w:ascii="Helv" w:hAnsi="Helv"/>
          <w:sz w:val="20"/>
          <w:szCs w:val="20"/>
        </w:rPr>
        <w:t xml:space="preserve">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4CD036E8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6AD746C2" w14:textId="20A340D6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2022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5807E8">
        <w:rPr>
          <w:rFonts w:ascii="Helv" w:hAnsi="Helv"/>
          <w:b/>
          <w:bCs/>
          <w:sz w:val="20"/>
          <w:szCs w:val="20"/>
        </w:rPr>
        <w:t xml:space="preserve"> </w:t>
      </w:r>
      <w:r w:rsidR="0084295C" w:rsidRPr="005807E8">
        <w:rPr>
          <w:rFonts w:ascii="Helv" w:hAnsi="Helv"/>
          <w:b/>
          <w:bCs/>
          <w:sz w:val="20"/>
          <w:szCs w:val="20"/>
        </w:rPr>
        <w:t>“Issue 64”</w:t>
      </w:r>
      <w:r w:rsidR="0084295C" w:rsidRPr="00E1790F">
        <w:rPr>
          <w:rFonts w:ascii="Helv" w:hAnsi="Helv"/>
          <w:sz w:val="20"/>
          <w:szCs w:val="20"/>
        </w:rPr>
        <w:t xml:space="preserve"> </w:t>
      </w:r>
    </w:p>
    <w:p w14:paraId="5FC27091" w14:textId="0C09388E" w:rsidR="0084295C" w:rsidRPr="00E1790F" w:rsidRDefault="0084295C" w:rsidP="005807E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Student Union Gallery, University of Tennessee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416560B0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693B1CFF" w14:textId="1721053C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2020</w:t>
      </w:r>
      <w:r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5807E8">
        <w:rPr>
          <w:rFonts w:ascii="Helv" w:hAnsi="Helv"/>
          <w:b/>
          <w:bCs/>
          <w:sz w:val="20"/>
          <w:szCs w:val="20"/>
        </w:rPr>
        <w:t xml:space="preserve">“Get that </w:t>
      </w:r>
      <w:proofErr w:type="gramStart"/>
      <w:r w:rsidR="0084295C" w:rsidRPr="005807E8">
        <w:rPr>
          <w:rFonts w:ascii="Helv" w:hAnsi="Helv"/>
          <w:b/>
          <w:bCs/>
          <w:sz w:val="20"/>
          <w:szCs w:val="20"/>
        </w:rPr>
        <w:t>Bread</w:t>
      </w:r>
      <w:proofErr w:type="gramEnd"/>
      <w:r w:rsidR="0084295C" w:rsidRPr="005807E8">
        <w:rPr>
          <w:rFonts w:ascii="Helv" w:hAnsi="Helv"/>
          <w:b/>
          <w:bCs/>
          <w:sz w:val="20"/>
          <w:szCs w:val="20"/>
        </w:rPr>
        <w:t>”</w:t>
      </w:r>
      <w:r w:rsidR="0084295C" w:rsidRPr="00E1790F">
        <w:rPr>
          <w:rFonts w:ascii="Helv" w:hAnsi="Helv"/>
          <w:sz w:val="20"/>
          <w:szCs w:val="20"/>
        </w:rPr>
        <w:t xml:space="preserve">  </w:t>
      </w:r>
    </w:p>
    <w:p w14:paraId="1BD45368" w14:textId="66A0653C" w:rsidR="0084295C" w:rsidRPr="00E1790F" w:rsidRDefault="0084295C" w:rsidP="005807E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Ewing Gallery at the University of Tennessee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3B907E6B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314EAD35" w14:textId="690814EB" w:rsidR="0084295C" w:rsidRPr="00E1790F" w:rsidRDefault="005807E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2019</w:t>
      </w:r>
      <w:r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5807E8">
        <w:rPr>
          <w:rFonts w:ascii="Helv" w:hAnsi="Helv"/>
          <w:b/>
          <w:bCs/>
          <w:sz w:val="20"/>
          <w:szCs w:val="20"/>
        </w:rPr>
        <w:t>“Perfect Attendance”</w:t>
      </w:r>
      <w:r w:rsidR="0084295C" w:rsidRPr="00E1790F">
        <w:rPr>
          <w:rFonts w:ascii="Helv" w:hAnsi="Helv"/>
          <w:sz w:val="20"/>
          <w:szCs w:val="20"/>
        </w:rPr>
        <w:t xml:space="preserve">  </w:t>
      </w:r>
    </w:p>
    <w:p w14:paraId="32579808" w14:textId="4DD9BA14" w:rsidR="0084295C" w:rsidRPr="00E1790F" w:rsidRDefault="0084295C" w:rsidP="005807E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Ewing Gallery at the University of Tennessee </w:t>
      </w:r>
      <w:r w:rsidR="005807E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5807E8">
        <w:rPr>
          <w:rFonts w:ascii="Helv" w:hAnsi="Helv"/>
          <w:sz w:val="20"/>
          <w:szCs w:val="20"/>
        </w:rPr>
        <w:t>)</w:t>
      </w:r>
    </w:p>
    <w:p w14:paraId="65703336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1C698353" w14:textId="77777777" w:rsidR="0084295C" w:rsidRPr="00617BB5" w:rsidRDefault="0084295C" w:rsidP="0084295C">
      <w:pPr>
        <w:rPr>
          <w:rFonts w:ascii="Helv" w:hAnsi="Helv"/>
          <w:b/>
          <w:bCs/>
          <w:sz w:val="24"/>
          <w:szCs w:val="24"/>
        </w:rPr>
      </w:pPr>
      <w:r w:rsidRPr="00617BB5">
        <w:rPr>
          <w:rFonts w:ascii="Helv" w:hAnsi="Helv"/>
          <w:b/>
          <w:bCs/>
          <w:sz w:val="24"/>
          <w:szCs w:val="24"/>
        </w:rPr>
        <w:t>CURATORIAL EXPERIENCE</w:t>
      </w:r>
    </w:p>
    <w:p w14:paraId="16DFBF6D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20BF7BE3" w14:textId="6379818E" w:rsidR="0084295C" w:rsidRPr="00E1790F" w:rsidRDefault="00880D9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APRIL 2024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880D98">
        <w:rPr>
          <w:rFonts w:ascii="Helv" w:hAnsi="Helv"/>
          <w:b/>
          <w:bCs/>
          <w:sz w:val="20"/>
          <w:szCs w:val="20"/>
        </w:rPr>
        <w:t>"Annual Ceramics Exhibition"</w:t>
      </w:r>
      <w:r w:rsidR="0084295C" w:rsidRPr="00E1790F">
        <w:rPr>
          <w:rFonts w:ascii="Helv" w:hAnsi="Helv"/>
          <w:sz w:val="20"/>
          <w:szCs w:val="20"/>
        </w:rPr>
        <w:t xml:space="preserve"> </w:t>
      </w:r>
    </w:p>
    <w:p w14:paraId="6D006B49" w14:textId="1B32D61C" w:rsidR="0084295C" w:rsidRPr="00E1790F" w:rsidRDefault="0084295C" w:rsidP="00880D9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Bennett Gallery </w:t>
      </w:r>
      <w:r w:rsidR="00880D9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880D98">
        <w:rPr>
          <w:rFonts w:ascii="Helv" w:hAnsi="Helv"/>
          <w:sz w:val="20"/>
          <w:szCs w:val="20"/>
        </w:rPr>
        <w:t>)</w:t>
      </w:r>
    </w:p>
    <w:p w14:paraId="4420B5B9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35E84AC2" w14:textId="38C86194" w:rsidR="0084295C" w:rsidRPr="00E1790F" w:rsidRDefault="00880D9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FEBUARY 2024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880D98">
        <w:rPr>
          <w:rFonts w:ascii="Helv" w:hAnsi="Helv"/>
          <w:b/>
          <w:bCs/>
          <w:sz w:val="20"/>
          <w:szCs w:val="20"/>
        </w:rPr>
        <w:t>"Group Show with Christine Peloquin"</w:t>
      </w:r>
      <w:r w:rsidR="0084295C" w:rsidRPr="00E1790F">
        <w:rPr>
          <w:rFonts w:ascii="Helv" w:hAnsi="Helv"/>
          <w:sz w:val="20"/>
          <w:szCs w:val="20"/>
        </w:rPr>
        <w:t xml:space="preserve"> </w:t>
      </w:r>
    </w:p>
    <w:p w14:paraId="2B88B212" w14:textId="59DA39C7" w:rsidR="0084295C" w:rsidRPr="00E1790F" w:rsidRDefault="0084295C" w:rsidP="00880D9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Bennett Gallery </w:t>
      </w:r>
      <w:r w:rsidR="00880D9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Knoxville, TN</w:t>
      </w:r>
      <w:r w:rsidR="00880D98">
        <w:rPr>
          <w:rFonts w:ascii="Helv" w:hAnsi="Helv"/>
          <w:sz w:val="20"/>
          <w:szCs w:val="20"/>
        </w:rPr>
        <w:t>)</w:t>
      </w:r>
    </w:p>
    <w:p w14:paraId="36241BDB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224D66B2" w14:textId="33D2B2C6" w:rsidR="0084295C" w:rsidRPr="00E1790F" w:rsidRDefault="00880D9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JANUARY 2023</w:t>
      </w:r>
      <w:r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ab/>
      </w:r>
      <w:r w:rsidR="0084295C" w:rsidRPr="00880D98">
        <w:rPr>
          <w:rFonts w:ascii="Helv" w:hAnsi="Helv"/>
          <w:b/>
          <w:bCs/>
          <w:sz w:val="20"/>
          <w:szCs w:val="20"/>
        </w:rPr>
        <w:t>“Good Grief”</w:t>
      </w:r>
      <w:r w:rsidR="0084295C" w:rsidRPr="00E1790F">
        <w:rPr>
          <w:rFonts w:ascii="Helv" w:hAnsi="Helv"/>
          <w:sz w:val="20"/>
          <w:szCs w:val="20"/>
        </w:rPr>
        <w:t xml:space="preserve"> </w:t>
      </w:r>
    </w:p>
    <w:p w14:paraId="0E696EBE" w14:textId="01312504" w:rsidR="0084295C" w:rsidRPr="00E1790F" w:rsidRDefault="0084295C" w:rsidP="00880D98">
      <w:pPr>
        <w:ind w:left="216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Fischman Gallery </w:t>
      </w:r>
      <w:r w:rsidR="00880D98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Johnson City, TN</w:t>
      </w:r>
      <w:r w:rsidR="00880D98">
        <w:rPr>
          <w:rFonts w:ascii="Helv" w:hAnsi="Helv"/>
          <w:sz w:val="20"/>
          <w:szCs w:val="20"/>
        </w:rPr>
        <w:t>)</w:t>
      </w:r>
    </w:p>
    <w:p w14:paraId="4FFBEA44" w14:textId="77777777" w:rsidR="0084295C" w:rsidRDefault="0084295C" w:rsidP="0084295C">
      <w:pPr>
        <w:rPr>
          <w:rFonts w:ascii="Helv" w:hAnsi="Helv"/>
          <w:sz w:val="20"/>
          <w:szCs w:val="20"/>
        </w:rPr>
      </w:pPr>
    </w:p>
    <w:p w14:paraId="3806A9BC" w14:textId="77777777" w:rsidR="00880D98" w:rsidRPr="00E1790F" w:rsidRDefault="00880D98" w:rsidP="0084295C">
      <w:pPr>
        <w:rPr>
          <w:rFonts w:ascii="Helv" w:hAnsi="Helv"/>
          <w:b/>
          <w:bCs/>
          <w:sz w:val="20"/>
          <w:szCs w:val="20"/>
        </w:rPr>
      </w:pPr>
    </w:p>
    <w:p w14:paraId="3B4150E9" w14:textId="4BF3D772" w:rsidR="0084295C" w:rsidRPr="00617BB5" w:rsidRDefault="0084295C" w:rsidP="00617BB5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617BB5">
        <w:rPr>
          <w:rFonts w:ascii="Helv" w:hAnsi="Helv"/>
          <w:b/>
          <w:bCs/>
          <w:sz w:val="24"/>
          <w:szCs w:val="24"/>
        </w:rPr>
        <w:lastRenderedPageBreak/>
        <w:t>PUBLICATIONS</w:t>
      </w:r>
    </w:p>
    <w:p w14:paraId="53C9DD79" w14:textId="756FE2A4" w:rsidR="0084295C" w:rsidRPr="00E1790F" w:rsidRDefault="00880D98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OCTOBER 2023</w:t>
      </w:r>
      <w:r>
        <w:rPr>
          <w:rFonts w:ascii="Helv" w:hAnsi="Helv"/>
          <w:sz w:val="20"/>
          <w:szCs w:val="20"/>
        </w:rPr>
        <w:tab/>
      </w:r>
      <w:r w:rsidR="0084295C" w:rsidRPr="00880D98">
        <w:rPr>
          <w:rFonts w:ascii="Helv" w:hAnsi="Helv"/>
          <w:i/>
          <w:iCs/>
          <w:sz w:val="20"/>
          <w:szCs w:val="20"/>
        </w:rPr>
        <w:t xml:space="preserve">"Issue </w:t>
      </w:r>
      <w:r w:rsidRPr="00880D98">
        <w:rPr>
          <w:rFonts w:ascii="Helv" w:hAnsi="Helv"/>
          <w:i/>
          <w:iCs/>
          <w:sz w:val="20"/>
          <w:szCs w:val="20"/>
        </w:rPr>
        <w:t>42”</w:t>
      </w:r>
      <w:r>
        <w:rPr>
          <w:rFonts w:ascii="Helv" w:hAnsi="Helv"/>
          <w:i/>
          <w:iCs/>
          <w:sz w:val="20"/>
          <w:szCs w:val="20"/>
        </w:rPr>
        <w:t xml:space="preserve"> </w:t>
      </w:r>
      <w:r>
        <w:rPr>
          <w:rFonts w:ascii="Helv" w:hAnsi="Helv"/>
          <w:i/>
          <w:iCs/>
          <w:sz w:val="20"/>
          <w:szCs w:val="20"/>
        </w:rPr>
        <w:tab/>
      </w:r>
      <w:r w:rsidRPr="00880D98">
        <w:rPr>
          <w:rFonts w:ascii="Helv" w:hAnsi="Helv"/>
          <w:b/>
          <w:bCs/>
          <w:sz w:val="20"/>
          <w:szCs w:val="20"/>
        </w:rPr>
        <w:t>The</w:t>
      </w:r>
      <w:r w:rsidRPr="00880D98">
        <w:rPr>
          <w:rFonts w:ascii="Helv" w:hAnsi="Helv"/>
          <w:b/>
          <w:bCs/>
          <w:sz w:val="20"/>
          <w:szCs w:val="20"/>
        </w:rPr>
        <w:t xml:space="preserve"> Hand Magazine</w:t>
      </w:r>
      <w:r w:rsidRPr="00E1790F">
        <w:rPr>
          <w:rFonts w:ascii="Helv" w:hAnsi="Helv"/>
          <w:sz w:val="20"/>
          <w:szCs w:val="20"/>
        </w:rPr>
        <w:t xml:space="preserve"> </w:t>
      </w:r>
      <w:r w:rsidR="00837EEF">
        <w:rPr>
          <w:rFonts w:ascii="Helv" w:hAnsi="Helv"/>
          <w:sz w:val="20"/>
          <w:szCs w:val="20"/>
        </w:rPr>
        <w:t>(</w:t>
      </w:r>
      <w:r w:rsidRPr="00E1790F">
        <w:rPr>
          <w:rFonts w:ascii="Helv" w:hAnsi="Helv"/>
          <w:sz w:val="20"/>
          <w:szCs w:val="20"/>
        </w:rPr>
        <w:t>Prairie Village, KS</w:t>
      </w:r>
      <w:r w:rsidR="00837EEF">
        <w:rPr>
          <w:rFonts w:ascii="Helv" w:hAnsi="Helv"/>
          <w:sz w:val="20"/>
          <w:szCs w:val="20"/>
        </w:rPr>
        <w:t>)</w:t>
      </w:r>
    </w:p>
    <w:p w14:paraId="46B1911D" w14:textId="77777777" w:rsidR="0084295C" w:rsidRPr="00E1790F" w:rsidRDefault="0084295C" w:rsidP="00617BB5">
      <w:pPr>
        <w:ind w:left="216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Reproduction of mixed media works in publication dedicated to being the world’s premier forum for “alternative” and historic photographic processes and all types of printmaking. </w:t>
      </w:r>
    </w:p>
    <w:p w14:paraId="2518DA5C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02EA90E0" w14:textId="009D6F12" w:rsidR="0084295C" w:rsidRPr="00E1790F" w:rsidRDefault="00617BB5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2022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Pr="00E1790F">
        <w:rPr>
          <w:rFonts w:ascii="Helv" w:hAnsi="Helv"/>
          <w:sz w:val="20"/>
          <w:szCs w:val="20"/>
        </w:rPr>
        <w:t xml:space="preserve"> </w:t>
      </w:r>
      <w:r w:rsidR="0084295C" w:rsidRPr="00E1790F">
        <w:rPr>
          <w:rFonts w:ascii="Helv" w:hAnsi="Helv"/>
          <w:sz w:val="20"/>
          <w:szCs w:val="20"/>
        </w:rPr>
        <w:t xml:space="preserve">“Issue 64” </w:t>
      </w:r>
      <w:r>
        <w:rPr>
          <w:rFonts w:ascii="Helv" w:hAnsi="Helv"/>
          <w:sz w:val="20"/>
          <w:szCs w:val="20"/>
        </w:rPr>
        <w:tab/>
      </w:r>
      <w:r w:rsidR="0084295C" w:rsidRPr="00617BB5">
        <w:rPr>
          <w:rFonts w:ascii="Helv" w:hAnsi="Helv"/>
          <w:b/>
          <w:bCs/>
          <w:sz w:val="20"/>
          <w:szCs w:val="20"/>
        </w:rPr>
        <w:t>Phoenix Literary Magazine</w:t>
      </w:r>
      <w:r w:rsidR="0084295C" w:rsidRPr="00E1790F">
        <w:rPr>
          <w:rFonts w:ascii="Helv" w:hAnsi="Helv"/>
          <w:sz w:val="20"/>
          <w:szCs w:val="20"/>
        </w:rPr>
        <w:t xml:space="preserve"> </w:t>
      </w:r>
      <w:r w:rsidR="00837EEF">
        <w:rPr>
          <w:rFonts w:ascii="Helv" w:hAnsi="Helv"/>
          <w:sz w:val="20"/>
          <w:szCs w:val="20"/>
        </w:rPr>
        <w:t>(</w:t>
      </w:r>
      <w:r w:rsidR="0084295C" w:rsidRPr="00E1790F">
        <w:rPr>
          <w:rFonts w:ascii="Helv" w:hAnsi="Helv"/>
          <w:sz w:val="20"/>
          <w:szCs w:val="20"/>
        </w:rPr>
        <w:t>Knoxville, TN</w:t>
      </w:r>
      <w:r w:rsidR="00837EEF">
        <w:rPr>
          <w:rFonts w:ascii="Helv" w:hAnsi="Helv"/>
          <w:sz w:val="20"/>
          <w:szCs w:val="20"/>
        </w:rPr>
        <w:t>)</w:t>
      </w:r>
    </w:p>
    <w:p w14:paraId="2CCC1B6F" w14:textId="06141846" w:rsidR="0084295C" w:rsidRDefault="0084295C" w:rsidP="00617BB5">
      <w:pPr>
        <w:ind w:left="216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 xml:space="preserve">Reproduction of works in campus publication dedicated to the artistic expression of students, faculty, and alumni. </w:t>
      </w:r>
    </w:p>
    <w:p w14:paraId="507D7162" w14:textId="77777777" w:rsidR="00617BB5" w:rsidRPr="00617BB5" w:rsidRDefault="00617BB5" w:rsidP="00617BB5">
      <w:pPr>
        <w:ind w:left="2160"/>
        <w:rPr>
          <w:rFonts w:ascii="Helv" w:hAnsi="Helv"/>
          <w:sz w:val="20"/>
          <w:szCs w:val="20"/>
        </w:rPr>
      </w:pPr>
    </w:p>
    <w:p w14:paraId="55224A49" w14:textId="5EE29B96" w:rsidR="0084295C" w:rsidRPr="00837EEF" w:rsidRDefault="0084295C" w:rsidP="00837EEF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617BB5">
        <w:rPr>
          <w:rFonts w:ascii="Helv" w:hAnsi="Helv"/>
          <w:b/>
          <w:bCs/>
          <w:sz w:val="24"/>
          <w:szCs w:val="24"/>
        </w:rPr>
        <w:t>PRESENTATIONS</w:t>
      </w:r>
    </w:p>
    <w:p w14:paraId="1F88A8FD" w14:textId="19EFBDD5" w:rsidR="0084295C" w:rsidRPr="00E1790F" w:rsidRDefault="00837EEF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2021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837EEF">
        <w:rPr>
          <w:rFonts w:ascii="Helv" w:hAnsi="Helv"/>
          <w:b/>
          <w:bCs/>
          <w:sz w:val="20"/>
          <w:szCs w:val="20"/>
        </w:rPr>
        <w:t>Knoxville Monologues</w:t>
      </w:r>
      <w:r w:rsidR="0084295C" w:rsidRPr="00E1790F">
        <w:rPr>
          <w:rFonts w:ascii="Helv" w:hAnsi="Helv"/>
          <w:sz w:val="20"/>
          <w:szCs w:val="20"/>
        </w:rPr>
        <w:t xml:space="preserve"> </w:t>
      </w:r>
      <w:r>
        <w:rPr>
          <w:rFonts w:ascii="Helv" w:hAnsi="Helv"/>
          <w:sz w:val="20"/>
          <w:szCs w:val="20"/>
        </w:rPr>
        <w:t>(Knoxville, TN)</w:t>
      </w:r>
    </w:p>
    <w:p w14:paraId="58C7BCEA" w14:textId="77777777" w:rsidR="0084295C" w:rsidRPr="00E1790F" w:rsidRDefault="0084295C" w:rsidP="00837EEF">
      <w:pPr>
        <w:ind w:left="144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Women’s Coordinating Council at the University of Tennessee– Knoxville, TN</w:t>
      </w:r>
    </w:p>
    <w:p w14:paraId="01A73008" w14:textId="77777777" w:rsidR="0084295C" w:rsidRPr="00E1790F" w:rsidRDefault="0084295C" w:rsidP="00837EEF">
      <w:pPr>
        <w:ind w:left="144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Presentation of selected works and explanation of certain themes in relation</w:t>
      </w:r>
    </w:p>
    <w:p w14:paraId="0B7C2E35" w14:textId="062C831D" w:rsidR="0084295C" w:rsidRPr="00E1790F" w:rsidRDefault="0084295C" w:rsidP="00837EEF">
      <w:pPr>
        <w:ind w:left="1440" w:firstLine="72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to women’s and LGBTQ+ issues.</w:t>
      </w:r>
    </w:p>
    <w:p w14:paraId="36055EE2" w14:textId="77777777" w:rsidR="0084295C" w:rsidRPr="00E1790F" w:rsidRDefault="0084295C" w:rsidP="0084295C">
      <w:pPr>
        <w:rPr>
          <w:rFonts w:ascii="Helv" w:hAnsi="Helv"/>
          <w:sz w:val="20"/>
          <w:szCs w:val="20"/>
        </w:rPr>
      </w:pPr>
    </w:p>
    <w:p w14:paraId="6DE99505" w14:textId="7424A1C9" w:rsidR="0084295C" w:rsidRPr="00837EEF" w:rsidRDefault="0084295C" w:rsidP="00837EEF">
      <w:pPr>
        <w:spacing w:line="480" w:lineRule="auto"/>
        <w:rPr>
          <w:rFonts w:ascii="Helv" w:hAnsi="Helv"/>
          <w:b/>
          <w:bCs/>
          <w:sz w:val="24"/>
          <w:szCs w:val="24"/>
        </w:rPr>
      </w:pPr>
      <w:r w:rsidRPr="00837EEF">
        <w:rPr>
          <w:rFonts w:ascii="Helv" w:hAnsi="Helv"/>
          <w:b/>
          <w:bCs/>
          <w:sz w:val="24"/>
          <w:szCs w:val="24"/>
        </w:rPr>
        <w:t>AWARDS / GRANTS</w:t>
      </w:r>
    </w:p>
    <w:p w14:paraId="3506D615" w14:textId="1A2D22D1" w:rsidR="0084295C" w:rsidRPr="00E1790F" w:rsidRDefault="00837EEF" w:rsidP="0084295C">
      <w:pPr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2019</w:t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>
        <w:rPr>
          <w:rFonts w:ascii="Helv" w:hAnsi="Helv"/>
          <w:sz w:val="20"/>
          <w:szCs w:val="20"/>
        </w:rPr>
        <w:tab/>
      </w:r>
      <w:r w:rsidR="0084295C" w:rsidRPr="00837EEF">
        <w:rPr>
          <w:rFonts w:ascii="Helv" w:hAnsi="Helv"/>
          <w:b/>
          <w:bCs/>
          <w:sz w:val="20"/>
          <w:szCs w:val="20"/>
        </w:rPr>
        <w:t>Sprecher Award for Painting and Drawing</w:t>
      </w:r>
      <w:r w:rsidR="0084295C" w:rsidRPr="00E1790F">
        <w:rPr>
          <w:rFonts w:ascii="Helv" w:hAnsi="Helv"/>
          <w:sz w:val="20"/>
          <w:szCs w:val="20"/>
        </w:rPr>
        <w:t xml:space="preserve">  </w:t>
      </w:r>
    </w:p>
    <w:p w14:paraId="19D53716" w14:textId="554679D1" w:rsidR="00365161" w:rsidRDefault="0084295C" w:rsidP="00365161">
      <w:pPr>
        <w:ind w:left="2160"/>
        <w:rPr>
          <w:rFonts w:ascii="Helv" w:hAnsi="Helv"/>
          <w:sz w:val="20"/>
          <w:szCs w:val="20"/>
        </w:rPr>
      </w:pPr>
      <w:r w:rsidRPr="00E1790F">
        <w:rPr>
          <w:rFonts w:ascii="Helv" w:hAnsi="Helv"/>
          <w:sz w:val="20"/>
          <w:szCs w:val="20"/>
        </w:rPr>
        <w:t>Monetary award chosen by Jered Sprecher for the work “Life in Love with Death.”</w:t>
      </w:r>
    </w:p>
    <w:p w14:paraId="0E9CF34C" w14:textId="77777777" w:rsidR="00365161" w:rsidRDefault="00365161" w:rsidP="00365161">
      <w:pPr>
        <w:rPr>
          <w:rFonts w:ascii="Helv" w:hAnsi="Helv"/>
          <w:sz w:val="20"/>
          <w:szCs w:val="20"/>
        </w:rPr>
      </w:pPr>
    </w:p>
    <w:p w14:paraId="2E8864E3" w14:textId="77777777" w:rsidR="00365161" w:rsidRDefault="00365161" w:rsidP="00365161">
      <w:pPr>
        <w:rPr>
          <w:rFonts w:ascii="Helv" w:hAnsi="Helv"/>
          <w:sz w:val="20"/>
          <w:szCs w:val="20"/>
        </w:rPr>
      </w:pPr>
    </w:p>
    <w:p w14:paraId="43AAD24A" w14:textId="5A78544A" w:rsidR="00365161" w:rsidRPr="00E1790F" w:rsidRDefault="00365161" w:rsidP="00365161">
      <w:pPr>
        <w:rPr>
          <w:rFonts w:ascii="Helv" w:hAnsi="Helv"/>
          <w:sz w:val="20"/>
          <w:szCs w:val="20"/>
        </w:rPr>
      </w:pPr>
      <w:r>
        <w:rPr>
          <w:rFonts w:ascii="Helv" w:hAnsi="Helv"/>
          <w:sz w:val="20"/>
          <w:szCs w:val="20"/>
        </w:rPr>
        <w:t>Updated April 2024</w:t>
      </w:r>
    </w:p>
    <w:sectPr w:rsidR="00365161" w:rsidRPr="00E17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5C"/>
    <w:rsid w:val="001C6E27"/>
    <w:rsid w:val="002201F2"/>
    <w:rsid w:val="00365161"/>
    <w:rsid w:val="005807E8"/>
    <w:rsid w:val="00617BB5"/>
    <w:rsid w:val="006675D3"/>
    <w:rsid w:val="007C0E5E"/>
    <w:rsid w:val="00837EEF"/>
    <w:rsid w:val="0084295C"/>
    <w:rsid w:val="00880D98"/>
    <w:rsid w:val="00A942DC"/>
    <w:rsid w:val="00E1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195D"/>
  <w15:chartTrackingRefBased/>
  <w15:docId w15:val="{5B3CF6F8-F484-4575-AD32-1AF308D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Taylor</dc:creator>
  <cp:keywords/>
  <dc:description/>
  <cp:lastModifiedBy>Rae Taylor</cp:lastModifiedBy>
  <cp:revision>5</cp:revision>
  <dcterms:created xsi:type="dcterms:W3CDTF">2024-04-12T13:42:00Z</dcterms:created>
  <dcterms:modified xsi:type="dcterms:W3CDTF">2024-04-16T20:45:00Z</dcterms:modified>
</cp:coreProperties>
</file>